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B" w:rsidRDefault="008E2566" w:rsidP="00AB3594">
      <w:pPr>
        <w:jc w:val="both"/>
      </w:pPr>
      <w:r w:rsidRPr="008E256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</w:t>
      </w:r>
      <w:r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GUTIÉRREZ</w:t>
      </w:r>
      <w:r w:rsidRPr="008E256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E228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aludó con mucho afecto 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ahorita solamente una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mis compañeros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egidores de esta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ermanente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 el personal de apoyo administrativo 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también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asesoría,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los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edios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omunicación que no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siguen virtualmente 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uchas gracias por atender la convocatoria realizada por su servidor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 doy una cordial bienvenida al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milio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Villaseñor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del área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 por su presencia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milio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rdinaria. Bueno si mayor preámbulo siendo las 11:14 horas de este día jueves 18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febrero de 2021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amos inicio a esta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rdinaria de la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ermanente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y de conformidad con la convocatoria correspondiente y con los artículos 27 párrafo primero y segundo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artículo 49 fracción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II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la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ey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unicipal del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stado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alisco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; 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sí como los artículos 47 fracción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XII, 69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árrafos primero y segundo 74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76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racción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y la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del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de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917A1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allarta. Dicho lo anterior solicitó atentamente </w:t>
      </w:r>
      <w:r w:rsidR="000C74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0C74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ecretaria </w:t>
      </w:r>
      <w:r w:rsidR="000C74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écnica </w:t>
      </w:r>
      <w:r w:rsidR="000C74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aestra </w:t>
      </w:r>
      <w:r w:rsidR="000C74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eticia </w:t>
      </w:r>
      <w:r w:rsidR="000C74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rejo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ome lista de asistencia a los miembros de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convocados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Pr="008E256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su instrucción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Eduardo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anuel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artínez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artínez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(AUSENTE)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Químico fármaco biólog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</w:t>
      </w:r>
      <w:r w:rsidR="00175BC5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aurel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arrillo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entura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(AUSENTE)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 Licenciado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uis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lberto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ichel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odríguez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armina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alacios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barra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ecilio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ópez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ernández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icenciado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B004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ópez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rozco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(PRESENTE)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J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orge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ntonio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uintero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lvarado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(AUSENTE)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Maestro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Luis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oberto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onzález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utiérrez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(PRESENTE).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 asistentes de 8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Pr="008E256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Pr="008E2566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GUTIÉRREZ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tiempo 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forma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co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misión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llegó oficio justificativo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duardo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anuel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artínez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artínez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 la presencia de 5 regidores de 8 de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omisión convocante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y de conformidad con el artículo 7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párrafo primero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eglamento de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y la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dministración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ública del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unicipio de</w:t>
      </w:r>
      <w:r w:rsidR="00CC4DA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CC4DA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CC4DA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declara </w:t>
      </w:r>
      <w:r w:rsidR="00CC4DA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Quorum legal, por lo que los trabajos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 acuerdos de la presente sesión tendrán validez para los efectos que haya lugar. Para el desarrollo del punto número 3 de la convocatoria solicitó </w:t>
      </w:r>
      <w:r w:rsidR="000F08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la </w:t>
      </w:r>
      <w:r w:rsidR="000F08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ecretaria </w:t>
      </w:r>
      <w:r w:rsidR="000F08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écnica de lectura al </w:t>
      </w:r>
      <w:r w:rsidR="000F08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rden del </w:t>
      </w:r>
      <w:r w:rsidR="000F08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 para su aprobación. </w:t>
      </w:r>
      <w:r w:rsidR="000F082E" w:rsidRPr="00420B0D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</w:t>
      </w:r>
      <w:r w:rsidR="000F082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su instrucción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rden del d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1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ista de asistencia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eclaración de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Quorum legal.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3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 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probación del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orden del d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4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probación del dictamen que resolverla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acuerdo 358/2020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qué propone que este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yuntamiento autori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implementación del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istema de evaluación de representaciones vecinales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la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.-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suntos varios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6.-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lausura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cuánto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8A595A" w:rsidRPr="008A595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</w:t>
      </w:r>
      <w:r w:rsidR="008A595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</w:t>
      </w:r>
      <w:r w:rsidR="008A595A" w:rsidRPr="008A595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Z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uchas gracias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en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votación económica. Sírvanse manifestar los que estén de acuerdo levantando su mano. 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f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avor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 contra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bstenciones. 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Tome cuenta Maestra Lety. </w:t>
      </w:r>
      <w:r w:rsidR="008A595A" w:rsidRPr="008A595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TREJO: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5 votos a favor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abstenciones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8A595A" w:rsidRPr="008A595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probado por mayoría simple</w:t>
      </w:r>
      <w:r w:rsidR="008A595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damos por agotados el primero segundo y tercer punto del  orden del d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virtud de haberse concluido. Continuando con el numeral 4 del orden del d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aprobación del dictamen que resuelve el acuerdo 358 diagonal 2020 qué propone que este 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yuntamiento autorice la implementación del 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istema de evaluación de representaciones vecinales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la 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 permito someter a su consideración la omisión de la lectura íntegra del dictamen propuest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dando lectura únicamente 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los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puntos de acuerdo</w:t>
      </w:r>
      <w:r w:rsidR="0007358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virtud de que les fue previamente enviado. En votación económica los que estén a favo</w:t>
      </w:r>
      <w:r w:rsidR="00B004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en contra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abstenciones tome cu</w:t>
      </w:r>
      <w:r w:rsidR="00B0047B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nta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Maestra Lety. </w:t>
      </w:r>
      <w:r w:rsidR="00D13E8A" w:rsidRPr="00D13E8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</w:t>
      </w:r>
      <w:r w:rsidR="00D13E8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 votos a favor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 y 0 abstenciones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13E8A" w:rsidRPr="00D13E8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uchas gracias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 vez autorizado la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misión de la lectura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ropongo a su consideración de esta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la aprobación del dict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men que resuelve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acuerdo 358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diagonal 2020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propone que este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yuntamiento autorice la implementación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de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valuación de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epresentaciones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la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cabe mencionar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 en el documento anexo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dictamen denominado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ineamientos del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de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valuación de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epresentaciones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incorporaron las observaciones y comentarios de las y los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egidores que nos hicieron llegar a esta </w:t>
      </w:r>
      <w:r w:rsidR="00D13E8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residencia. 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Puntos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cuerdo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P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RIMERO: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implementación del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valuación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epresentaciones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la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 bajo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los lineamientos establecidos en el documento que se adjunta a este acuerdo. 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SEGUNDO: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presente acuerdo entrará en vigor el día siguiente que se establezca el semáforo verde sanitario del municipio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emitido por las autoridades sanitarias estatales y federales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respecto de la pandemia por coronavirus y la enfermedad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COVID19.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ERCERO: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instruy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al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titular de la oficial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mayor para que incorpore los documentos integrantes del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valuación de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epresentaciones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manuales rectores de la operación administrativa de la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ocial. 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CUARTO: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instruy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 titular de la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Desarrollo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que se genere las condiciones administrativas para la aplicación y operación del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valuación de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epresentaciones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 Dicho lo anterior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 a su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sideración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les pido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que estén 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 favor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del presente dictamen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manifiesten levantando su mano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645F2C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645F2C" w:rsidRPr="00AB4D69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REGIDORA </w:t>
      </w:r>
      <w:r w:rsidR="00645F2C" w:rsidRPr="00645F2C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CARMINA PALACIOS IBARRA: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una pregunta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tenemos el dictamen aquí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 embargo se nos hizo llegar un nuevo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documento de lineamientos del “Sistema de Evaluación de Representaciones Vecinales”,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unas modificaciones a los lineamientos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pregunta es si bien este dictamen que ya contamos con </w:t>
      </w:r>
      <w:r w:rsidR="00404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 están ya realizadas las modificaciones de lo que nos está entregando 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en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estos momentos 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egidor. </w:t>
      </w:r>
      <w:r w:rsidR="00CC32E1" w:rsidRPr="00CC32E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C32E1" w:rsidRPr="00CC32E1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GONZÁLEZ GUTIÉRREZ</w:t>
      </w:r>
      <w:r w:rsidR="00CC32E1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Si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las observaciones que nos hizo llegar están hechas en el lineamiento que era lo que ustedes propon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an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les comparto. Respecto del instrumento número </w:t>
      </w:r>
      <w:r w:rsidR="00495B6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1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el punto número 3 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 pides señalar cargos y titulares del de los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omités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está incorporado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;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respecto del instrumento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1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el punto número 4 que señala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domicilio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las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esiones del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omité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especto del punto número 7 nos pides que se señala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tres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puntos principales del plan de trabajo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 comité estableció el plan de trabajo vecinal y se incorpora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son l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 4 puntos que nos hizo llegar respecto de estas observaciones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egidora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Carmina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se incorporan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que ya ahorita </w:t>
      </w:r>
      <w:r w:rsidR="002D55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entro de la votación del dictamen</w:t>
      </w:r>
      <w:r w:rsidR="00495B6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495B69" w:rsidRPr="00495B69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REGIDORA CARMINA PALACIOS IBARRA</w:t>
      </w:r>
      <w:r w:rsidR="00495B6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495B6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</w:t>
      </w:r>
      <w:r w:rsidR="00495B6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nada más hacer la mención 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de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hacer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modificación de las observaciones que usted nos está dando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o estoy mal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porque el dictamen ya lo ten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amos nosotros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también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refiere a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lineamiento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D9327E" w:rsidRPr="00D9327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CECILIO LÓPEZ FERNÁNDEZ:</w:t>
      </w:r>
      <w:r w:rsidR="00D9327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residente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he leído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 documento y veo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que durante 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encuesta se omite preguntar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puntos importantes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iero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decir 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mi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punto de vista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son trascendentales 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saber la edad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el sexo</w:t>
      </w:r>
      <w:r w:rsidR="007E0C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 los encuestados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 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 acuerdo a la estadística que nos plantea el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INEGI,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stá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datos muy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interesantes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ya somos 291000 habitantes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los cuales la mayor cantidad de personas están entre los 30 y los 59 años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ay más mujeres que hombres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normalmente venía sucediendo al revés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ero lo interesante sigue hasta ver digo de antemano ya lo hemos p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aticado aquí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hemos visto que la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 es muy baja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muchas de las respuestas que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odemos esperar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aquí, 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uchos ya lo sabemos. E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importante saber en el dato estadístico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qui</w:t>
      </w:r>
      <w:r w:rsidR="00404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nes son los que mayor participación tiene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ombres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40410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ujeres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para establecer ciertas políticas públicas que nos lleven a atender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m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 muevo mucho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convocar a la juventud que es la que ha estado apagada durante mucho tiempo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ntonces dije bueno no sé y si lo consideran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prudente agregarlo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cuanto presidente. </w:t>
      </w:r>
      <w:r w:rsidR="00C5550A" w:rsidRPr="00C5550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5550A" w:rsidRPr="00C5550A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GUTIÉRREZ:</w:t>
      </w:r>
      <w:r w:rsidR="00C5550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stamos hablando del instrumento 2 del cuestionario de evaluación del desempeño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del instrumento tras que la ficha individual que responde el entrevistado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sí con esas observaciones que habremos de incorporar al documento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edad y sexo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sí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procede su comentario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algún otro comentario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 me permiten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tuvieran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algún comentario adicional en el dictamen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le sedo la palabra al Licenciado Emilio Villaseñor de la Dirección de Desarrollo Social. </w:t>
      </w:r>
      <w:r w:rsidR="00B617C0" w:rsidRPr="00B617C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LICENCIADO EMILIO VILLASEÑOR:</w:t>
      </w:r>
      <w:r w:rsidR="00B617C0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 xml:space="preserve"> </w:t>
      </w:r>
      <w:r w:rsidR="00B617C0" w:rsidRP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Buenos días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egidores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la verdad que por cuestiones de agenda y de trabajo no tuvimos el tiempo para mandar las observaciones sobre el cuestionario que hemos comentado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na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más  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no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me gustar</w:t>
      </w:r>
      <w:r w:rsidR="00B617C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irme si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dejar de comentar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 que 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h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ay preguntas que  pueden llevar los cuestionarios l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 cuales</w:t>
      </w:r>
      <w:r w:rsidR="00B16ED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son innecesarias hacerlas. 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Yo fui encuestador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de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estudio socioeconómico a nivel nacional para los programas federales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y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más com</w:t>
      </w:r>
      <w:r w:rsidR="00B16ED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</w:t>
      </w:r>
      <w:r w:rsidR="00A1606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comentarios </w:t>
      </w:r>
      <w:r w:rsidR="00B16ED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puede </w:t>
      </w:r>
      <w:r w:rsidR="00B16ED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mejorar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más adelante  ya que 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pulan,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puedes hacer preguntas que 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se pueden brincar por ser inactivas,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 decir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 le preguntas a él  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encuestado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 alguna persona cuestionada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si </w:t>
      </w:r>
      <w:r w:rsidR="00B16ED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¿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conoce o no la junta vecinal</w:t>
      </w:r>
      <w:r w:rsidR="00B16ED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?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si su respuesta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negativa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pues no tiene caso que le 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est</w:t>
      </w:r>
      <w:r w:rsidR="002D306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é</w:t>
      </w:r>
      <w:bookmarkStart w:id="0" w:name="_GoBack"/>
      <w:bookmarkEnd w:id="0"/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preguntando acerca del mismo comité evalu</w:t>
      </w:r>
      <w:r w:rsidR="00A0466D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ado,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sino saltarnos a la siguiente pregunta y evitar hacer </w:t>
      </w:r>
      <w:r w:rsidR="00EB413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preguntas sobre el mismo tema que serán negativas,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contin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EB413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</w:t>
      </w:r>
      <w:r w:rsidR="00EB4130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hasta que paramos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la entrevista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5E23B7" w:rsidRPr="005E23B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E23B7" w:rsidRPr="005E23B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GONZÁLEZ GUTIÉRER</w:t>
      </w:r>
      <w:r w:rsidR="005E23B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E</w:t>
      </w:r>
      <w:r w:rsidR="005E23B7" w:rsidRPr="005E23B7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Z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pero además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vale la pena  recordar que el 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 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ropuso que se incorporara a la parte de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actualización del cuestionario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podemos aprobar y  sobre el camino que se vengan todas las propuestas de autorización a cuestionar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le parece</w:t>
      </w:r>
      <w:r w:rsidR="005E23B7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con esas 2 observaciones entonces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no hubiera algún otro comentario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olicitaré a los miembros de esta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 están de acuerdo en el dictamen 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ue es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358/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2020 que proponen que este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Ayuntamiento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autorice la implementación del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“S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istema de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valuación de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epresentaciones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ecinales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”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través de la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irección de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en votación económica a los que estén a favor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 contra, abstenciones,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oma cuenta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Maestra Lety. </w:t>
      </w:r>
      <w:r w:rsidR="00C74A5F" w:rsidRPr="00C74A5F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MAESTRA LETICIA TREJO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5 votos a favor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en contra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0 abstenciones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. </w:t>
      </w:r>
      <w:r w:rsidR="00C74A5F" w:rsidRPr="00C74A5F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C74A5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probado por mayoría simple. Finalmente con motivo del punto 5 del orden el día</w:t>
      </w:r>
      <w:r w:rsidR="00B84F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les preguntó a los presentes si tuvieron algún </w:t>
      </w:r>
      <w:r w:rsidR="00B84F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sunto </w:t>
      </w:r>
      <w:r w:rsidR="00B84F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eneral que tratar lo manifieste levantando su mano.</w:t>
      </w:r>
      <w:r w:rsidR="00B84FDE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84FDE" w:rsidRPr="00B84FDE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LICENCIADO EMILIO VILLASEÑOR: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Si,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día de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ayer estábamos comentando con el 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irector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de Desarrollo Social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precisamente ya el tema de la ejecución de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las encuestas,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¿se le derivaría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tema a oficial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mayor para que ellos contrat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alguna empresa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externa?  </w:t>
      </w:r>
      <w:r w:rsidR="0056648F" w:rsidRPr="0056648F">
        <w:rPr>
          <w:rFonts w:ascii="Helvetica" w:hAnsi="Helvetica" w:cs="Helvetica"/>
          <w:b/>
          <w:color w:val="323232"/>
          <w:bdr w:val="none" w:sz="0" w:space="0" w:color="auto" w:frame="1"/>
          <w:shd w:val="clear" w:color="auto" w:fill="FFFFFF"/>
        </w:rPr>
        <w:t>REGIDOR ROBERTO GONZÁLEZ GUTIÉRREZ</w:t>
      </w:r>
      <w:r w:rsidR="005664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: </w:t>
      </w:r>
      <w:r w:rsidR="002E3E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El que hará las encuestas es personal interno de la Dirección de Desarrollo 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2E3E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estableció </w:t>
      </w:r>
      <w:r w:rsidR="002E3E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el área de   </w:t>
      </w:r>
      <w:r w:rsidR="002E3E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2E3E3A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evaluar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á 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los 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omités 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Vecinales.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erfecto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bueno de mi parte  miembros de esta 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f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elicitarnos nuevamente por el 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trabajo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que hemos avanzado</w:t>
      </w:r>
      <w:r w:rsidR="0000288F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amos cuenta de la llegada de la 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egidora 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aurel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Carrillo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sabiendo la confianza que nos tenemos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,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dice que todo a favor. De manera general en otro aspecto más de esta propuesta integral que hemos venido trabajando durante esta administración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creo que hemos logrado buenos productos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muchísimas gracias por su respaldo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su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aportaciones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por sus opiniones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esperamos que en breve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lo comentábamos con el 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egidor 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1638C9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ú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 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sto ya se empieza a dar a conocer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una difusión masiva en el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de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 para que tod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esta propuesta integra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la puedan aprovechar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todos los ciudadanos,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entonces el objetivo principal que tiene que ver con eleva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 l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os niveles de confianza a través de la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articipación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iudadana en los actos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hechos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y acciones de su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obierno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unicipal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se pueda elevar los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ndices de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articipación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son muy bajos es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un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gran reto que hemos tenido 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lastRenderedPageBreak/>
        <w:t>durante esta administración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por parte de esta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C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omisión creo ya no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.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racias a ustedes nuevamente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a la gente involucrada en la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ecretaria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G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eneral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en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D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esarrollo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S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ocial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etcétera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hemos logrado productos necesarios para este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M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unicipio de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P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uerto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V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allarta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muchísimas gracias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felicidades a todos y no existe otro punto que discutir declaró formalmente concluidos los trabajos de esta mañana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no sin antes agradecer su valiosa participación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siendo las 11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: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30 de la mañana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muchísimas gracias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que 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tengan un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excelente d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í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a</w:t>
      </w:r>
      <w:r w:rsidR="00B92843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,</w:t>
      </w:r>
      <w:r w:rsidR="00001628"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gracias.</w:t>
      </w:r>
    </w:p>
    <w:sectPr w:rsidR="0001485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78" w:rsidRDefault="00A56078" w:rsidP="00A358EB">
      <w:pPr>
        <w:spacing w:after="0" w:line="240" w:lineRule="auto"/>
      </w:pPr>
      <w:r>
        <w:separator/>
      </w:r>
    </w:p>
  </w:endnote>
  <w:endnote w:type="continuationSeparator" w:id="0">
    <w:p w:rsidR="00A56078" w:rsidRDefault="00A56078" w:rsidP="00A3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94" w:rsidRDefault="00AB359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D306F" w:rsidRPr="002D306F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D306F" w:rsidRPr="002D306F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AB3594" w:rsidRDefault="00AB3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78" w:rsidRDefault="00A56078" w:rsidP="00A358EB">
      <w:pPr>
        <w:spacing w:after="0" w:line="240" w:lineRule="auto"/>
      </w:pPr>
      <w:r>
        <w:separator/>
      </w:r>
    </w:p>
  </w:footnote>
  <w:footnote w:type="continuationSeparator" w:id="0">
    <w:p w:rsidR="00A56078" w:rsidRDefault="00A56078" w:rsidP="00A3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EB" w:rsidRDefault="00A358EB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358EB" w:rsidRDefault="00A358EB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0412E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comisión de participación ciudadana 18 de febrero del 2021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358EB" w:rsidRDefault="00A358EB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0412E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comisión de participación ciudadana 18 de febrero del 2021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8"/>
    <w:rsid w:val="00001628"/>
    <w:rsid w:val="0000288F"/>
    <w:rsid w:val="0001485B"/>
    <w:rsid w:val="0007358E"/>
    <w:rsid w:val="000C74E1"/>
    <w:rsid w:val="000F082E"/>
    <w:rsid w:val="001638C9"/>
    <w:rsid w:val="00175BC5"/>
    <w:rsid w:val="0024289D"/>
    <w:rsid w:val="002D306F"/>
    <w:rsid w:val="002D5528"/>
    <w:rsid w:val="002E3E3A"/>
    <w:rsid w:val="0040410E"/>
    <w:rsid w:val="00420B0D"/>
    <w:rsid w:val="00495B69"/>
    <w:rsid w:val="0050412E"/>
    <w:rsid w:val="0056648F"/>
    <w:rsid w:val="005E23B7"/>
    <w:rsid w:val="00645F2C"/>
    <w:rsid w:val="006D5555"/>
    <w:rsid w:val="007E0C8F"/>
    <w:rsid w:val="008A595A"/>
    <w:rsid w:val="008E2566"/>
    <w:rsid w:val="00917A10"/>
    <w:rsid w:val="009F691C"/>
    <w:rsid w:val="00A00608"/>
    <w:rsid w:val="00A0466D"/>
    <w:rsid w:val="00A1606E"/>
    <w:rsid w:val="00A358EB"/>
    <w:rsid w:val="00A56078"/>
    <w:rsid w:val="00AB3594"/>
    <w:rsid w:val="00AB4D69"/>
    <w:rsid w:val="00B0047B"/>
    <w:rsid w:val="00B16EDF"/>
    <w:rsid w:val="00B617C0"/>
    <w:rsid w:val="00B84FDE"/>
    <w:rsid w:val="00B92843"/>
    <w:rsid w:val="00C5550A"/>
    <w:rsid w:val="00C74A5F"/>
    <w:rsid w:val="00CC32E1"/>
    <w:rsid w:val="00CC4DAC"/>
    <w:rsid w:val="00D13E8A"/>
    <w:rsid w:val="00D9327E"/>
    <w:rsid w:val="00DE1BEB"/>
    <w:rsid w:val="00E2282C"/>
    <w:rsid w:val="00E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14809-71BA-44DB-B0E0-25FF5F54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8EB"/>
  </w:style>
  <w:style w:type="paragraph" w:styleId="Piedepgina">
    <w:name w:val="footer"/>
    <w:basedOn w:val="Normal"/>
    <w:link w:val="PiedepginaCar"/>
    <w:uiPriority w:val="99"/>
    <w:unhideWhenUsed/>
    <w:rsid w:val="00A35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1920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participación ciudadana 18 de febrero del 2021 </dc:title>
  <dc:subject/>
  <dc:creator>regi037</dc:creator>
  <cp:keywords/>
  <dc:description/>
  <cp:lastModifiedBy>regi037</cp:lastModifiedBy>
  <cp:revision>40</cp:revision>
  <dcterms:created xsi:type="dcterms:W3CDTF">2021-02-18T18:07:00Z</dcterms:created>
  <dcterms:modified xsi:type="dcterms:W3CDTF">2021-02-18T20:40:00Z</dcterms:modified>
</cp:coreProperties>
</file>